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23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TASRO PRESENTER APPLICATION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0</wp:posOffset>
            </wp:positionV>
            <wp:extent cx="1540355" cy="1533525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0355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Texas Association of School Resource Officers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 Annual School Safety Conference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July </w:t>
      </w: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-July </w:t>
      </w: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, 20</w:t>
      </w: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rtl w:val="0"/>
        </w:rPr>
        <w:t xml:space="preserve">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rtl w:val="0"/>
        </w:rPr>
        <w:t xml:space="preserve">San Marcos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8"/>
          <w:szCs w:val="28"/>
          <w:u w:val="none"/>
          <w:shd w:fill="auto" w:val="clear"/>
          <w:vertAlign w:val="baseline"/>
          <w:rtl w:val="0"/>
        </w:rPr>
        <w:t xml:space="preserve">, Texas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hd w:fill="ffffff" w:val="clear"/>
        <w:spacing w:after="280" w:before="28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The Texas Association of School Resource Officers is currently accepting training proposals for its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th Annual School Safety Conference to be held July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-July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, 20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 the Embassy Suites &amp; Conference Center in San Marcos, Texasi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.  TASRO is seeking presenters that will provide quality training to school-based police officers, school administrators, and other school safety professionals on the NASRO Triad model of law enforcement officer, public safety educator, and informal counselor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/mentor.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Training sessions must offer information on current trends, present new skills, and engage attendees in an information-packed learning experience. TASRO training sessions provide learning opportunities for SROs,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SSOs, educators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and administrators at all levels of experience. </w:t>
      </w:r>
    </w:p>
    <w:p w:rsidR="00000000" w:rsidDel="00000000" w:rsidP="00000000" w:rsidRDefault="00000000" w:rsidRPr="00000000" w14:paraId="00000009">
      <w:pPr>
        <w:pageBreakBefore w:val="0"/>
        <w:shd w:fill="ffffff" w:val="clear"/>
        <w:spacing w:after="280" w:before="28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Training sessions will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 be utilized to promote products or services.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Exhibitors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, please contact Tina Lincoln at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vertAlign w:val="baseline"/>
            <w:rtl w:val="0"/>
          </w:rPr>
          <w:t xml:space="preserve">tina.lincoln@tasro.org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regarding the many opportunities to participate in the TASRO School Safety Conference.</w:t>
      </w:r>
    </w:p>
    <w:p w:rsidR="00000000" w:rsidDel="00000000" w:rsidP="00000000" w:rsidRDefault="00000000" w:rsidRPr="00000000" w14:paraId="0000000A">
      <w:pPr>
        <w:pageBreakBefore w:val="0"/>
        <w:shd w:fill="ffffff" w:val="clear"/>
        <w:spacing w:after="280" w:before="28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Submissions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Complete all areas of the form, including the attachment of the Learning Objectives.  Incomplete proposals will not be considered.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Presenters will submit an invoice and must include all travel expenses.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All travel expenses must be reviewed and approved by the TASRO Training Coordinator.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Training sessions will be either 120 minute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 or 4 hours in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length unless otherwise requested by TASRO and conducted between the dates July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– July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, 20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, in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San Marcos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Texas.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Break out trainers will not receive a stipend and must pay all travel expenses; however TASRO will provide up to two trainer(s), with a paid conference pass (valued at $750) 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When reviewing proposals, preference will be given to trainers who have not trained at a TASRO conference in the past two years.</w:t>
      </w:r>
    </w:p>
    <w:p w:rsidR="00000000" w:rsidDel="00000000" w:rsidP="00000000" w:rsidRDefault="00000000" w:rsidRPr="00000000" w14:paraId="00000010">
      <w:pPr>
        <w:pageBreakBefore w:val="0"/>
        <w:shd w:fill="ffffff" w:val="clear"/>
        <w:spacing w:after="280" w:before="28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Timeline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shd w:fill="ffffff" w:val="clear"/>
        <w:spacing w:after="0" w:before="280" w:line="276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Call for Presenters submissions will be accepted through 4:00 pm CST on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February 15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, 20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shd w:fill="ffffff" w:val="clear"/>
        <w:spacing w:after="280" w:before="0" w:line="276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Invitations will be extended to Presenters by March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15,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20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ageBreakBefore w:val="0"/>
        <w:shd w:fill="ffffff" w:val="clear"/>
        <w:spacing w:after="280" w:before="280" w:line="276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hd w:fill="ffffff" w:val="clear"/>
        <w:spacing w:after="280" w:before="280" w:lineRule="auto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Please direct any questions to Training Coordinator J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eff Foley at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jeff.foley@tasro.org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872.0" w:type="dxa"/>
        <w:jc w:val="left"/>
        <w:tblInd w:w="-10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0872"/>
        <w:tblGridChange w:id="0">
          <w:tblGrid>
            <w:gridCol w:w="1087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120" w:before="120" w:lineRule="auto"/>
              <w:jc w:val="center"/>
              <w:rPr>
                <w:rFonts w:ascii="Tahoma" w:cs="Tahoma" w:eastAsia="Tahoma" w:hAnsi="Tahoma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vertAlign w:val="baseline"/>
                <w:rtl w:val="0"/>
              </w:rPr>
              <w:t xml:space="preserve">Learning Objectives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jc w:val="center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Note:  List all learning objectives for the subject matter you are teaching.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This should be a stand-alone page submitted with your lesson plan.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Learning objectives should state an action that the student will be required to accomplish on a written evaluation or training based scenario.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Such as: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1"/>
          <w:numId w:val="3"/>
        </w:numPr>
        <w:spacing w:line="276" w:lineRule="auto"/>
        <w:ind w:left="1080" w:hanging="360"/>
        <w:jc w:val="both"/>
        <w:rPr>
          <w:i w:val="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The student will list…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3"/>
        </w:numPr>
        <w:spacing w:line="276" w:lineRule="auto"/>
        <w:ind w:left="1080" w:hanging="360"/>
        <w:jc w:val="both"/>
        <w:rPr>
          <w:i w:val="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The student will be able to identify…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3"/>
        </w:numPr>
        <w:spacing w:line="276" w:lineRule="auto"/>
        <w:ind w:left="1080" w:hanging="360"/>
        <w:jc w:val="both"/>
        <w:rPr>
          <w:i w:val="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The student will demonstrate…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Learning objectives should be identifiable and testable.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276" w:lineRule="auto"/>
        <w:jc w:val="both"/>
        <w:rPr>
          <w:rFonts w:ascii="Tahoma" w:cs="Tahoma" w:eastAsia="Tahoma" w:hAnsi="Tahoma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Learning objectives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u w:val="single"/>
          <w:vertAlign w:val="baseline"/>
          <w:rtl w:val="0"/>
        </w:rPr>
        <w:t xml:space="preserve">are not key points.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vertAlign w:val="baseline"/>
          <w:rtl w:val="0"/>
        </w:rPr>
        <w:t xml:space="preserve">  You may have 1 or several key points to say about each learning objective and then 1 or more things to say about the key points.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jc w:val="both"/>
        <w:rPr>
          <w:rFonts w:ascii="Tahoma" w:cs="Tahoma" w:eastAsia="Tahoma" w:hAnsi="Tahoma"/>
          <w:i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vertAlign w:val="baseline"/>
          <w:rtl w:val="0"/>
        </w:rPr>
        <w:t xml:space="preserve">Lesson Plan Cover Sheet</w:t>
      </w:r>
    </w:p>
    <w:p w:rsidR="00000000" w:rsidDel="00000000" w:rsidP="00000000" w:rsidRDefault="00000000" w:rsidRPr="00000000" w14:paraId="00000026">
      <w:pPr>
        <w:pageBreakBefore w:val="0"/>
        <w:jc w:val="center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7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42"/>
        <w:gridCol w:w="2743"/>
        <w:gridCol w:w="1435"/>
        <w:gridCol w:w="2299"/>
        <w:gridCol w:w="2053"/>
        <w:tblGridChange w:id="0">
          <w:tblGrid>
            <w:gridCol w:w="2342"/>
            <w:gridCol w:w="2743"/>
            <w:gridCol w:w="1435"/>
            <w:gridCol w:w="2299"/>
            <w:gridCol w:w="205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Subject: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Time Allotted: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Instructor: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Phone: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1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Student Materials: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32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Prerequisite Experience of the Learners: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Date Prepared: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Date Revised: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0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Prepared By: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pageBreakBefore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3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Revised By: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45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References: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ageBreakBefore w:val="0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jc w:val="center"/>
        <w:rPr>
          <w:rFonts w:ascii="Tahoma" w:cs="Tahoma" w:eastAsia="Tahoma" w:hAnsi="Tahoma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vertAlign w:val="baseline"/>
          <w:rtl w:val="0"/>
        </w:rPr>
        <w:t xml:space="preserve">Instructor's Lesson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rFonts w:ascii="Tahoma" w:cs="Tahoma" w:eastAsia="Tahoma" w:hAnsi="Tahom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88900</wp:posOffset>
                </wp:positionV>
                <wp:extent cx="6858000" cy="190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7000" y="378000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88900</wp:posOffset>
                </wp:positionV>
                <wp:extent cx="6858000" cy="190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1087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72"/>
        <w:tblGridChange w:id="0">
          <w:tblGrid>
            <w:gridCol w:w="10872"/>
          </w:tblGrid>
        </w:tblGridChange>
      </w:tblGrid>
      <w:tr>
        <w:trPr>
          <w:cantSplit w:val="0"/>
          <w:trHeight w:val="11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numPr>
                <w:ilvl w:val="0"/>
                <w:numId w:val="4"/>
              </w:numPr>
              <w:ind w:left="360" w:hanging="36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Preparation (Student Motivation/Opening Statement)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before="240" w:lineRule="auto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II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Presentation (Implementation of Instruction)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ageBreakBefore w:val="0"/>
        <w:rPr>
          <w:rFonts w:ascii="Tahoma" w:cs="Tahoma" w:eastAsia="Tahoma" w:hAnsi="Tahoma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jc w:val="center"/>
        <w:rPr>
          <w:rFonts w:ascii="Tahoma" w:cs="Tahoma" w:eastAsia="Tahoma" w:hAnsi="Tahoma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KEY POINTS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jc w:val="center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7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61"/>
        <w:gridCol w:w="7211"/>
        <w:tblGridChange w:id="0">
          <w:tblGrid>
            <w:gridCol w:w="3661"/>
            <w:gridCol w:w="7211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0"/>
              </w:rPr>
              <w:t xml:space="preserve">Key Points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jc w:val="center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vertAlign w:val="baseline"/>
                <w:rtl w:val="0"/>
              </w:rPr>
              <w:t xml:space="preserve">Elaboration on Key Points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ind w:left="72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ind w:left="720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rPr>
                <w:rFonts w:ascii="Tahoma" w:cs="Tahoma" w:eastAsia="Tahoma" w:hAnsi="Tahom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pageBreakBefore w:val="0"/>
        <w:rPr>
          <w:rFonts w:ascii="Tahoma" w:cs="Tahoma" w:eastAsia="Tahoma" w:hAnsi="Tahoma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72.0" w:type="dxa"/>
        <w:jc w:val="left"/>
        <w:tblInd w:w="-108.0" w:type="dxa"/>
        <w:tblBorders>
          <w:top w:color="000000" w:space="0" w:sz="12" w:val="single"/>
          <w:left w:color="000000" w:space="0" w:sz="0" w:val="nil"/>
          <w:bottom w:color="000000" w:space="0" w:sz="12" w:val="single"/>
          <w:right w:color="000000" w:space="0" w:sz="0" w:val="nil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0872"/>
        <w:tblGridChange w:id="0">
          <w:tblGrid>
            <w:gridCol w:w="1087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pageBreakBefore w:val="0"/>
              <w:numPr>
                <w:ilvl w:val="0"/>
                <w:numId w:val="5"/>
              </w:numPr>
              <w:ind w:left="360" w:hanging="36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Application: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numPr>
                <w:ilvl w:val="0"/>
                <w:numId w:val="5"/>
              </w:numPr>
              <w:ind w:left="360" w:hanging="36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     Evaluation: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V.     Required Equipment &amp;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7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2"/>
        <w:gridCol w:w="4885"/>
        <w:gridCol w:w="622"/>
        <w:gridCol w:w="4813"/>
        <w:tblGridChange w:id="0">
          <w:tblGrid>
            <w:gridCol w:w="552"/>
            <w:gridCol w:w="4885"/>
            <w:gridCol w:w="622"/>
            <w:gridCol w:w="481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E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PowerPoint Projector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0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Laptop or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Desktop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Computer: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2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VCR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4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Flip Chart Easel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6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Overhead Projector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Flip Chart Pad(s) / markers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A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Video Monitor (TV)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C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Video Camera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E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Dry-erase board / markers: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0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Handouts:  Will have my own hand outs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2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pageBreakBefore w:val="0"/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4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858000" cy="190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7000" y="378000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858000" cy="1905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8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VI.  General Overview  for Scenarios for Practical Assessment: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7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10"/>
        <w:gridCol w:w="9062"/>
        <w:tblGridChange w:id="0">
          <w:tblGrid>
            <w:gridCol w:w="1810"/>
            <w:gridCol w:w="906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A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Scenario 1: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2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Scenario 2: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A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Scenario 3: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ageBreakBefore w:val="0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Scenario 4: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pageBreakBefore w:val="0"/>
        <w:rPr>
          <w:rFonts w:ascii="Tahoma" w:cs="Tahoma" w:eastAsia="Tahoma" w:hAnsi="Tahom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1440" w:top="1008" w:left="864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upperRoman"/>
      <w:lvlText w:val="%1."/>
      <w:lvlJc w:val="left"/>
      <w:pPr>
        <w:ind w:left="360" w:hanging="360"/>
      </w:pPr>
      <w:rPr>
        <w:rFonts w:ascii="Arial" w:cs="Arial" w:eastAsia="Arial" w:hAnsi="Arial"/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>
    <w:lvl w:ilvl="0">
      <w:start w:val="3"/>
      <w:numFmt w:val="upperRoman"/>
      <w:lvlText w:val="%1."/>
      <w:lvlJc w:val="left"/>
      <w:pPr>
        <w:ind w:left="360" w:hanging="360"/>
      </w:pPr>
      <w:rPr>
        <w:rFonts w:ascii="Arial" w:cs="Arial" w:eastAsia="Arial" w:hAnsi="Arial"/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60" w:before="240" w:lineRule="auto"/>
      <w:jc w:val="center"/>
    </w:pPr>
    <w:rPr>
      <w:rFonts w:ascii="Cambria" w:cs="Cambria" w:eastAsia="Cambria" w:hAnsi="Cambria"/>
      <w:b w:val="1"/>
      <w:sz w:val="32"/>
      <w:szCs w:val="32"/>
      <w:vertAlign w:val="baseline"/>
    </w:rPr>
  </w:style>
  <w:style w:type="paragraph" w:styleId="Subtitle">
    <w:name w:val="Subtitle"/>
    <w:basedOn w:val="Normal"/>
    <w:next w:val="Normal"/>
    <w:pPr>
      <w:pageBreakBefore w:val="0"/>
      <w:spacing w:after="60" w:lineRule="auto"/>
      <w:jc w:val="center"/>
    </w:pPr>
    <w:rPr>
      <w:rFonts w:ascii="Cambria" w:cs="Cambria" w:eastAsia="Cambria" w:hAnsi="Cambria"/>
      <w:sz w:val="24"/>
      <w:szCs w:val="24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tina.lincoln@tasro.org" TargetMode="External"/><Relationship Id="rId8" Type="http://schemas.openxmlformats.org/officeDocument/2006/relationships/hyperlink" Target="mailto:jeff.foley@tasro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